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A5" w:rsidRDefault="00637AA5" w:rsidP="00637AA5">
      <w:pPr>
        <w:autoSpaceDE w:val="0"/>
        <w:autoSpaceDN w:val="0"/>
        <w:adjustRightInd w:val="0"/>
        <w:spacing w:line="20" w:lineRule="atLeast"/>
        <w:jc w:val="center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  <w:noProof/>
        </w:rPr>
        <w:drawing>
          <wp:inline distT="0" distB="0" distL="0" distR="0">
            <wp:extent cx="609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Rounded MT Bold" w:hAnsi="Arial Rounded MT Bold"/>
          <w:b/>
        </w:rPr>
        <w:t xml:space="preserve"> </w:t>
      </w:r>
    </w:p>
    <w:p w:rsidR="00637AA5" w:rsidRDefault="00637AA5" w:rsidP="00637AA5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ЧАСТООСТРОВСКИЙ СЕЛЬСКИЙ СОВЕТ ДЕПУТАТОВ</w:t>
      </w:r>
    </w:p>
    <w:p w:rsidR="00637AA5" w:rsidRDefault="00637AA5" w:rsidP="00637AA5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ЕМЕЛЬЯНОВСКОГО РАЙОНА КРАСНОЯРСКОГО КРАЯ</w:t>
      </w:r>
    </w:p>
    <w:p w:rsidR="00637AA5" w:rsidRDefault="00637AA5" w:rsidP="00637AA5">
      <w:pPr>
        <w:autoSpaceDE w:val="0"/>
        <w:autoSpaceDN w:val="0"/>
        <w:adjustRightInd w:val="0"/>
        <w:spacing w:line="20" w:lineRule="atLeast"/>
        <w:rPr>
          <w:b/>
          <w:bCs/>
          <w:sz w:val="32"/>
          <w:szCs w:val="32"/>
        </w:rPr>
      </w:pPr>
    </w:p>
    <w:p w:rsidR="00637AA5" w:rsidRDefault="00637AA5" w:rsidP="00637AA5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637AA5" w:rsidRDefault="00637AA5" w:rsidP="00637AA5">
      <w:pPr>
        <w:tabs>
          <w:tab w:val="center" w:pos="4677"/>
          <w:tab w:val="left" w:pos="7935"/>
        </w:tabs>
        <w:rPr>
          <w:sz w:val="20"/>
          <w:szCs w:val="20"/>
        </w:rPr>
      </w:pPr>
    </w:p>
    <w:p w:rsidR="00637AA5" w:rsidRDefault="00637AA5" w:rsidP="00637AA5">
      <w:pPr>
        <w:tabs>
          <w:tab w:val="center" w:pos="4677"/>
          <w:tab w:val="left" w:pos="7935"/>
        </w:tabs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</w:p>
    <w:p w:rsidR="00637AA5" w:rsidRPr="0093320C" w:rsidRDefault="002B1079" w:rsidP="00637AA5">
      <w:r>
        <w:t>03.11.2022</w:t>
      </w:r>
      <w:r w:rsidR="0099046F">
        <w:t xml:space="preserve">              </w:t>
      </w:r>
      <w:r w:rsidR="00637AA5">
        <w:t xml:space="preserve">                 с. </w:t>
      </w:r>
      <w:proofErr w:type="spellStart"/>
      <w:r w:rsidR="00637AA5">
        <w:t>Частоостровское</w:t>
      </w:r>
      <w:proofErr w:type="spellEnd"/>
      <w:r w:rsidR="00637AA5">
        <w:t xml:space="preserve">                              </w:t>
      </w:r>
      <w:r>
        <w:t>№16-57Р</w:t>
      </w:r>
    </w:p>
    <w:p w:rsidR="00637AA5" w:rsidRDefault="00637AA5" w:rsidP="00637AA5">
      <w:pPr>
        <w:jc w:val="both"/>
      </w:pPr>
    </w:p>
    <w:p w:rsidR="00637AA5" w:rsidRPr="0099046F" w:rsidRDefault="0093320C" w:rsidP="00637AA5">
      <w:r w:rsidRPr="0099046F">
        <w:t>О</w:t>
      </w:r>
      <w:r w:rsidR="00637AA5" w:rsidRPr="0099046F">
        <w:t xml:space="preserve"> </w:t>
      </w:r>
      <w:r w:rsidR="0093102C" w:rsidRPr="0099046F">
        <w:t>передаче</w:t>
      </w:r>
      <w:r w:rsidR="00637AA5" w:rsidRPr="0099046F">
        <w:t xml:space="preserve"> земельного участка</w:t>
      </w:r>
    </w:p>
    <w:p w:rsidR="0093102C" w:rsidRPr="0099046F" w:rsidRDefault="0093102C" w:rsidP="00637AA5">
      <w:pPr>
        <w:rPr>
          <w:shd w:val="clear" w:color="auto" w:fill="FFFFFF"/>
        </w:rPr>
      </w:pPr>
      <w:proofErr w:type="gramStart"/>
      <w:r w:rsidRPr="0099046F">
        <w:rPr>
          <w:shd w:val="clear" w:color="auto" w:fill="FFFFFF"/>
        </w:rPr>
        <w:t>из</w:t>
      </w:r>
      <w:proofErr w:type="gramEnd"/>
      <w:r w:rsidRPr="0099046F">
        <w:rPr>
          <w:shd w:val="clear" w:color="auto" w:fill="FFFFFF"/>
        </w:rPr>
        <w:t xml:space="preserve"> муниципальной собственности</w:t>
      </w:r>
    </w:p>
    <w:p w:rsidR="0093102C" w:rsidRPr="0099046F" w:rsidRDefault="0093102C" w:rsidP="00637AA5">
      <w:pPr>
        <w:rPr>
          <w:shd w:val="clear" w:color="auto" w:fill="FFFFFF"/>
        </w:rPr>
      </w:pPr>
      <w:r w:rsidRPr="0099046F">
        <w:rPr>
          <w:shd w:val="clear" w:color="auto" w:fill="FFFFFF"/>
        </w:rPr>
        <w:t xml:space="preserve">МО </w:t>
      </w:r>
      <w:proofErr w:type="spellStart"/>
      <w:r w:rsidRPr="0099046F">
        <w:rPr>
          <w:shd w:val="clear" w:color="auto" w:fill="FFFFFF"/>
        </w:rPr>
        <w:t>Частоостровский</w:t>
      </w:r>
      <w:proofErr w:type="spellEnd"/>
      <w:r w:rsidRPr="0099046F">
        <w:rPr>
          <w:shd w:val="clear" w:color="auto" w:fill="FFFFFF"/>
        </w:rPr>
        <w:t xml:space="preserve"> сельсовет в собственность </w:t>
      </w:r>
    </w:p>
    <w:p w:rsidR="0093102C" w:rsidRPr="0099046F" w:rsidRDefault="0093102C" w:rsidP="00637AA5">
      <w:r w:rsidRPr="0099046F">
        <w:rPr>
          <w:shd w:val="clear" w:color="auto" w:fill="FFFFFF"/>
        </w:rPr>
        <w:t>Красноярского края</w:t>
      </w:r>
    </w:p>
    <w:p w:rsidR="00637AA5" w:rsidRDefault="00637AA5" w:rsidP="00637AA5">
      <w:bookmarkStart w:id="0" w:name="_GoBack"/>
      <w:bookmarkEnd w:id="0"/>
    </w:p>
    <w:p w:rsidR="00637AA5" w:rsidRDefault="00637AA5" w:rsidP="0093320C">
      <w:pPr>
        <w:pStyle w:val="2"/>
        <w:shd w:val="clear" w:color="auto" w:fill="FFFFFF"/>
        <w:spacing w:before="0"/>
        <w:ind w:firstLine="708"/>
        <w:textAlignment w:val="baseline"/>
      </w:pPr>
      <w:r w:rsidRPr="0093102C">
        <w:rPr>
          <w:rFonts w:ascii="Times New Roman" w:hAnsi="Times New Roman" w:cs="Times New Roman"/>
          <w:color w:val="auto"/>
          <w:sz w:val="28"/>
          <w:szCs w:val="28"/>
        </w:rPr>
        <w:t>В соо</w:t>
      </w:r>
      <w:r w:rsidR="0093102C" w:rsidRPr="0093102C">
        <w:rPr>
          <w:rFonts w:ascii="Times New Roman" w:hAnsi="Times New Roman" w:cs="Times New Roman"/>
          <w:color w:val="auto"/>
          <w:sz w:val="28"/>
          <w:szCs w:val="28"/>
        </w:rPr>
        <w:t xml:space="preserve">тветствии с Законом Красноярского края </w:t>
      </w:r>
      <w:r w:rsidR="0093102C" w:rsidRPr="009310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от 4 декабря 2008 года </w:t>
      </w:r>
      <w:r w:rsidR="009310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№ </w:t>
      </w:r>
      <w:r w:rsidR="0093102C" w:rsidRPr="009310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7-2542 «О регулировании земельных отношений в Красноярском крае</w:t>
      </w:r>
      <w:r w:rsidR="009310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»,</w:t>
      </w:r>
      <w:r>
        <w:rPr>
          <w:color w:val="333333"/>
        </w:rPr>
        <w:t xml:space="preserve"> </w:t>
      </w:r>
      <w:r w:rsidRPr="0093102C">
        <w:rPr>
          <w:rFonts w:ascii="Times New Roman" w:hAnsi="Times New Roman" w:cs="Times New Roman"/>
          <w:color w:val="auto"/>
          <w:sz w:val="28"/>
          <w:szCs w:val="28"/>
        </w:rPr>
        <w:t xml:space="preserve">руководствуясь Уставом </w:t>
      </w:r>
      <w:proofErr w:type="spellStart"/>
      <w:r w:rsidRPr="0093102C">
        <w:rPr>
          <w:rFonts w:ascii="Times New Roman" w:hAnsi="Times New Roman" w:cs="Times New Roman"/>
          <w:color w:val="auto"/>
          <w:sz w:val="28"/>
          <w:szCs w:val="28"/>
        </w:rPr>
        <w:t>Частоостровского</w:t>
      </w:r>
      <w:proofErr w:type="spellEnd"/>
      <w:r w:rsidRPr="0093102C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сельсовета, </w:t>
      </w:r>
      <w:proofErr w:type="spellStart"/>
      <w:r w:rsidRPr="0093102C">
        <w:rPr>
          <w:rFonts w:ascii="Times New Roman" w:hAnsi="Times New Roman" w:cs="Times New Roman"/>
          <w:color w:val="auto"/>
          <w:sz w:val="28"/>
          <w:szCs w:val="28"/>
        </w:rPr>
        <w:t>Частоостровский</w:t>
      </w:r>
      <w:proofErr w:type="spellEnd"/>
      <w:r w:rsidRPr="0093102C">
        <w:rPr>
          <w:rFonts w:ascii="Times New Roman" w:hAnsi="Times New Roman" w:cs="Times New Roman"/>
          <w:color w:val="auto"/>
          <w:sz w:val="28"/>
          <w:szCs w:val="28"/>
        </w:rPr>
        <w:t xml:space="preserve"> сельский Совет депутатов</w:t>
      </w:r>
      <w:r w:rsidR="0093102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02C">
        <w:rPr>
          <w:rFonts w:ascii="Times New Roman" w:hAnsi="Times New Roman" w:cs="Times New Roman"/>
          <w:color w:val="auto"/>
          <w:sz w:val="28"/>
          <w:szCs w:val="28"/>
        </w:rPr>
        <w:t>РЕШИЛ:</w:t>
      </w:r>
      <w:r w:rsidRPr="0093102C">
        <w:rPr>
          <w:color w:val="auto"/>
          <w:sz w:val="24"/>
          <w:szCs w:val="24"/>
        </w:rPr>
        <w:t xml:space="preserve">                                              </w:t>
      </w:r>
    </w:p>
    <w:p w:rsidR="00637AA5" w:rsidRPr="00A75550" w:rsidRDefault="00637AA5" w:rsidP="0093320C">
      <w:pPr>
        <w:ind w:firstLine="708"/>
        <w:jc w:val="both"/>
      </w:pPr>
      <w:r>
        <w:t xml:space="preserve">1. </w:t>
      </w:r>
      <w:r w:rsidRPr="00A75550">
        <w:t>П</w:t>
      </w:r>
      <w:r w:rsidR="00A75550" w:rsidRPr="00A75550">
        <w:t>ередать</w:t>
      </w:r>
      <w:r w:rsidRPr="00A75550">
        <w:t xml:space="preserve"> </w:t>
      </w:r>
      <w:r w:rsidR="00A75550" w:rsidRPr="00A75550">
        <w:t xml:space="preserve">из муниципальной собственности муниципального образования </w:t>
      </w:r>
      <w:proofErr w:type="spellStart"/>
      <w:r w:rsidR="00A75550" w:rsidRPr="00A75550">
        <w:t>Частоостроовский</w:t>
      </w:r>
      <w:proofErr w:type="spellEnd"/>
      <w:r w:rsidR="00A75550" w:rsidRPr="00A75550">
        <w:t xml:space="preserve"> сельсовет </w:t>
      </w:r>
      <w:proofErr w:type="spellStart"/>
      <w:r w:rsidR="00A75550" w:rsidRPr="00A75550">
        <w:t>Емельяновского</w:t>
      </w:r>
      <w:proofErr w:type="spellEnd"/>
      <w:r w:rsidR="00A75550" w:rsidRPr="00A75550">
        <w:t xml:space="preserve"> района Красноярского края в государственную собственность Красноярского </w:t>
      </w:r>
      <w:proofErr w:type="gramStart"/>
      <w:r w:rsidR="00A75550" w:rsidRPr="00A75550">
        <w:t xml:space="preserve">края </w:t>
      </w:r>
      <w:r w:rsidRPr="00A75550">
        <w:t xml:space="preserve"> </w:t>
      </w:r>
      <w:r w:rsidR="00A75550" w:rsidRPr="0093320C">
        <w:rPr>
          <w:shd w:val="clear" w:color="auto" w:fill="FFFFFF"/>
        </w:rPr>
        <w:t>земельный</w:t>
      </w:r>
      <w:proofErr w:type="gramEnd"/>
      <w:r w:rsidR="00A75550" w:rsidRPr="0093320C">
        <w:rPr>
          <w:shd w:val="clear" w:color="auto" w:fill="FFFFFF"/>
        </w:rPr>
        <w:t xml:space="preserve"> участок с к.н. 24:11:0120201</w:t>
      </w:r>
      <w:r w:rsidR="00A75550" w:rsidRPr="00A75550">
        <w:rPr>
          <w:shd w:val="clear" w:color="auto" w:fill="FFFFFF"/>
        </w:rPr>
        <w:t xml:space="preserve">:275, </w:t>
      </w:r>
      <w:r w:rsidRPr="00A75550">
        <w:t xml:space="preserve">общей площадью </w:t>
      </w:r>
      <w:r w:rsidR="00A75550" w:rsidRPr="00A75550">
        <w:t>1414</w:t>
      </w:r>
      <w:r w:rsidRPr="00A75550">
        <w:t xml:space="preserve">,00 </w:t>
      </w:r>
      <w:proofErr w:type="spellStart"/>
      <w:r w:rsidRPr="00A75550">
        <w:t>кв.м</w:t>
      </w:r>
      <w:proofErr w:type="spellEnd"/>
      <w:r w:rsidRPr="00A75550">
        <w:t>, расположенный  по адресу</w:t>
      </w:r>
      <w:r w:rsidR="0093320C">
        <w:t>:</w:t>
      </w:r>
      <w:r w:rsidRPr="00A75550">
        <w:t xml:space="preserve">  Россия, Красноярский край, </w:t>
      </w:r>
      <w:proofErr w:type="spellStart"/>
      <w:r w:rsidRPr="00A75550">
        <w:t>Емельяновский</w:t>
      </w:r>
      <w:proofErr w:type="spellEnd"/>
      <w:r w:rsidRPr="00A75550">
        <w:t xml:space="preserve"> район, д. </w:t>
      </w:r>
      <w:proofErr w:type="spellStart"/>
      <w:r w:rsidRPr="00A75550">
        <w:t>Барабаново</w:t>
      </w:r>
      <w:proofErr w:type="spellEnd"/>
      <w:r w:rsidRPr="00A75550">
        <w:t xml:space="preserve">, ул. Горная, </w:t>
      </w:r>
      <w:r w:rsidR="00A75550" w:rsidRPr="00A75550">
        <w:t>участок №10</w:t>
      </w:r>
      <w:r w:rsidR="0093320C">
        <w:t>,</w:t>
      </w:r>
      <w:r w:rsidR="00A75550" w:rsidRPr="00A75550">
        <w:t xml:space="preserve"> </w:t>
      </w:r>
      <w:r w:rsidRPr="00A75550">
        <w:t xml:space="preserve">из категории земель – земли населенных пунктов, с видом разрешенного использования –  </w:t>
      </w:r>
      <w:r w:rsidR="00A75550" w:rsidRPr="00A75550">
        <w:t>культурное развитие</w:t>
      </w:r>
      <w:r w:rsidRPr="00A75550">
        <w:t xml:space="preserve">. </w:t>
      </w:r>
    </w:p>
    <w:p w:rsidR="0093320C" w:rsidRPr="0093320C" w:rsidRDefault="00637AA5" w:rsidP="0093320C">
      <w:pPr>
        <w:ind w:firstLine="714"/>
        <w:jc w:val="both"/>
      </w:pPr>
      <w:r>
        <w:t xml:space="preserve"> 2. </w:t>
      </w:r>
      <w:r w:rsidRPr="0093320C">
        <w:t xml:space="preserve">Администрации </w:t>
      </w:r>
      <w:proofErr w:type="spellStart"/>
      <w:r w:rsidRPr="0093320C">
        <w:t>Частоостровского</w:t>
      </w:r>
      <w:proofErr w:type="spellEnd"/>
      <w:r w:rsidRPr="0093320C">
        <w:t xml:space="preserve"> сельсовета </w:t>
      </w:r>
      <w:proofErr w:type="spellStart"/>
      <w:r w:rsidRPr="0093320C">
        <w:t>Емельяновского</w:t>
      </w:r>
      <w:proofErr w:type="spellEnd"/>
      <w:r w:rsidRPr="0093320C">
        <w:t xml:space="preserve"> района Красноярского края </w:t>
      </w:r>
      <w:r w:rsidR="00A75550" w:rsidRPr="0093320C">
        <w:t xml:space="preserve">подготовить </w:t>
      </w:r>
      <w:r w:rsidR="0093320C" w:rsidRPr="0093320C">
        <w:rPr>
          <w:shd w:val="clear" w:color="auto" w:fill="FFFFFF"/>
        </w:rPr>
        <w:t>предложение о приеме земельного участка, находящегося в муниципальной собственности в собственность края</w:t>
      </w:r>
      <w:r w:rsidRPr="0093320C">
        <w:t xml:space="preserve"> </w:t>
      </w:r>
      <w:r w:rsidR="0093320C" w:rsidRPr="0093320C">
        <w:t xml:space="preserve">в </w:t>
      </w:r>
      <w:r w:rsidR="0093320C" w:rsidRPr="0093320C">
        <w:rPr>
          <w:color w:val="000000"/>
          <w:shd w:val="clear" w:color="auto" w:fill="FFFFFF"/>
        </w:rPr>
        <w:t>Агентство по управлению государственным имуществом Красноярского края.</w:t>
      </w:r>
    </w:p>
    <w:p w:rsidR="00637AA5" w:rsidRDefault="0093320C" w:rsidP="0093320C">
      <w:pPr>
        <w:ind w:firstLine="714"/>
        <w:jc w:val="both"/>
      </w:pPr>
      <w:r>
        <w:t>3</w:t>
      </w:r>
      <w:r w:rsidR="00637AA5">
        <w:t xml:space="preserve">. Контроль за исполнением настоящего Решения возложить на Главу </w:t>
      </w:r>
      <w:proofErr w:type="spellStart"/>
      <w:r w:rsidR="00637AA5">
        <w:t>Частоостровского</w:t>
      </w:r>
      <w:proofErr w:type="spellEnd"/>
      <w:r w:rsidR="00637AA5">
        <w:t xml:space="preserve"> сельсовета Е.П. Довыденко. </w:t>
      </w:r>
    </w:p>
    <w:p w:rsidR="00637AA5" w:rsidRDefault="00637AA5" w:rsidP="0093320C">
      <w:pPr>
        <w:jc w:val="both"/>
      </w:pPr>
      <w:r>
        <w:t xml:space="preserve">          </w:t>
      </w:r>
      <w:r w:rsidR="0093320C">
        <w:t>4</w:t>
      </w:r>
      <w:r>
        <w:t>. Решение вступает в силу со дня подписания и подлежит опубликованию в газете «</w:t>
      </w:r>
      <w:proofErr w:type="spellStart"/>
      <w:r>
        <w:t>Емельяновские</w:t>
      </w:r>
      <w:proofErr w:type="spellEnd"/>
      <w:r>
        <w:t xml:space="preserve"> </w:t>
      </w:r>
      <w:r w:rsidR="0099046F">
        <w:t>В</w:t>
      </w:r>
      <w:r>
        <w:t>еси».</w:t>
      </w:r>
    </w:p>
    <w:p w:rsidR="00637AA5" w:rsidRDefault="00637AA5" w:rsidP="0093320C">
      <w:pPr>
        <w:jc w:val="both"/>
      </w:pPr>
    </w:p>
    <w:p w:rsidR="0099046F" w:rsidRDefault="0099046F" w:rsidP="0093320C">
      <w:pPr>
        <w:jc w:val="both"/>
      </w:pPr>
    </w:p>
    <w:p w:rsidR="0099046F" w:rsidRDefault="0099046F" w:rsidP="0093320C">
      <w:pPr>
        <w:jc w:val="both"/>
      </w:pPr>
    </w:p>
    <w:p w:rsidR="00637AA5" w:rsidRDefault="00637AA5" w:rsidP="0093320C">
      <w:pPr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252"/>
      </w:tblGrid>
      <w:tr w:rsidR="00637AA5" w:rsidTr="0093320C">
        <w:tc>
          <w:tcPr>
            <w:tcW w:w="5103" w:type="dxa"/>
            <w:hideMark/>
          </w:tcPr>
          <w:p w:rsidR="00637AA5" w:rsidRDefault="0093320C" w:rsidP="0093320C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Председатель</w:t>
            </w:r>
            <w:r w:rsidR="00637AA5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637AA5">
              <w:rPr>
                <w:rFonts w:ascii="Times New Roman" w:hAnsi="Times New Roman"/>
                <w:szCs w:val="28"/>
              </w:rPr>
              <w:t>Частоостровского</w:t>
            </w:r>
            <w:proofErr w:type="spellEnd"/>
            <w:r w:rsidR="00637AA5">
              <w:rPr>
                <w:rFonts w:ascii="Times New Roman" w:hAnsi="Times New Roman"/>
                <w:szCs w:val="28"/>
              </w:rPr>
              <w:t xml:space="preserve"> сельского Совета депутатов</w:t>
            </w:r>
          </w:p>
          <w:p w:rsidR="00637AA5" w:rsidRDefault="00637AA5" w:rsidP="0093320C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</w:t>
            </w:r>
            <w:r w:rsidR="0093320C">
              <w:rPr>
                <w:rFonts w:ascii="Times New Roman" w:hAnsi="Times New Roman"/>
                <w:szCs w:val="28"/>
              </w:rPr>
              <w:t xml:space="preserve"> Ф.Ю. Цыганков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637AA5" w:rsidRDefault="00637AA5" w:rsidP="0093320C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Cs w:val="28"/>
              </w:rPr>
              <w:t>Частоостровского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сельсовета</w:t>
            </w:r>
          </w:p>
          <w:p w:rsidR="00637AA5" w:rsidRDefault="00637AA5" w:rsidP="0093320C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_______________Е.П. Довыденко</w:t>
            </w:r>
          </w:p>
          <w:p w:rsidR="00637AA5" w:rsidRDefault="00637AA5" w:rsidP="0093320C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</w:p>
        </w:tc>
      </w:tr>
    </w:tbl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4. Предложение о приеме участков должно содержать перечень земельных участков, находящихся в муниципальной собственности и предлагаемых к приему в собственность края. К предложению о приеме участков должны быть приложены </w:t>
      </w:r>
      <w:r>
        <w:rPr>
          <w:rFonts w:ascii="Arial" w:hAnsi="Arial" w:cs="Arial"/>
          <w:color w:val="444444"/>
        </w:rPr>
        <w:lastRenderedPageBreak/>
        <w:t>следующие документы:</w:t>
      </w:r>
      <w:r>
        <w:rPr>
          <w:rFonts w:ascii="Arial" w:hAnsi="Arial" w:cs="Arial"/>
          <w:color w:val="444444"/>
        </w:rPr>
        <w:br/>
      </w: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proofErr w:type="gramStart"/>
      <w:r>
        <w:rPr>
          <w:rFonts w:ascii="Arial" w:hAnsi="Arial" w:cs="Arial"/>
          <w:color w:val="444444"/>
        </w:rPr>
        <w:t>а</w:t>
      </w:r>
      <w:proofErr w:type="gramEnd"/>
      <w:r>
        <w:rPr>
          <w:rFonts w:ascii="Arial" w:hAnsi="Arial" w:cs="Arial"/>
          <w:color w:val="444444"/>
        </w:rPr>
        <w:t>) выписки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 - на предлагаемые к приему земельные участки;</w:t>
      </w:r>
      <w:r>
        <w:rPr>
          <w:rFonts w:ascii="Arial" w:hAnsi="Arial" w:cs="Arial"/>
          <w:color w:val="444444"/>
        </w:rPr>
        <w:br/>
      </w: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(</w:t>
      </w:r>
      <w:proofErr w:type="spellStart"/>
      <w:proofErr w:type="gramStart"/>
      <w:r>
        <w:rPr>
          <w:rFonts w:ascii="Arial" w:hAnsi="Arial" w:cs="Arial"/>
          <w:color w:val="444444"/>
        </w:rPr>
        <w:t>пп</w:t>
      </w:r>
      <w:proofErr w:type="spellEnd"/>
      <w:r>
        <w:rPr>
          <w:rFonts w:ascii="Arial" w:hAnsi="Arial" w:cs="Arial"/>
          <w:color w:val="444444"/>
        </w:rPr>
        <w:t>.</w:t>
      </w:r>
      <w:proofErr w:type="gramEnd"/>
      <w:r>
        <w:rPr>
          <w:rFonts w:ascii="Arial" w:hAnsi="Arial" w:cs="Arial"/>
          <w:color w:val="444444"/>
        </w:rPr>
        <w:t xml:space="preserve"> "а" в ред. </w:t>
      </w:r>
      <w:hyperlink r:id="rId5" w:history="1">
        <w:r>
          <w:rPr>
            <w:rStyle w:val="a5"/>
            <w:rFonts w:ascii="Arial" w:hAnsi="Arial" w:cs="Arial"/>
            <w:color w:val="3451A0"/>
          </w:rPr>
          <w:t>Закона Красноярского края от 30.11.2017 N 4-1187</w:t>
        </w:r>
      </w:hyperlink>
      <w:r>
        <w:rPr>
          <w:rFonts w:ascii="Arial" w:hAnsi="Arial" w:cs="Arial"/>
          <w:color w:val="444444"/>
        </w:rPr>
        <w:t>)</w:t>
      </w:r>
      <w:r>
        <w:rPr>
          <w:rFonts w:ascii="Arial" w:hAnsi="Arial" w:cs="Arial"/>
          <w:color w:val="444444"/>
        </w:rPr>
        <w:br/>
      </w: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proofErr w:type="gramStart"/>
      <w:r>
        <w:rPr>
          <w:rFonts w:ascii="Arial" w:hAnsi="Arial" w:cs="Arial"/>
          <w:color w:val="444444"/>
        </w:rPr>
        <w:t>б</w:t>
      </w:r>
      <w:proofErr w:type="gramEnd"/>
      <w:r>
        <w:rPr>
          <w:rFonts w:ascii="Arial" w:hAnsi="Arial" w:cs="Arial"/>
          <w:color w:val="444444"/>
        </w:rPr>
        <w:t>) утратил силу. - </w:t>
      </w:r>
      <w:hyperlink r:id="rId6" w:history="1">
        <w:r>
          <w:rPr>
            <w:rStyle w:val="a5"/>
            <w:rFonts w:ascii="Arial" w:hAnsi="Arial" w:cs="Arial"/>
            <w:color w:val="3451A0"/>
          </w:rPr>
          <w:t>Закон Красноярского края от 30.11.2017 N 4-1187</w:t>
        </w:r>
      </w:hyperlink>
      <w:r>
        <w:rPr>
          <w:rFonts w:ascii="Arial" w:hAnsi="Arial" w:cs="Arial"/>
          <w:color w:val="444444"/>
        </w:rPr>
        <w:t>;</w:t>
      </w:r>
      <w:r>
        <w:rPr>
          <w:rFonts w:ascii="Arial" w:hAnsi="Arial" w:cs="Arial"/>
          <w:color w:val="444444"/>
        </w:rPr>
        <w:br/>
      </w: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proofErr w:type="gramStart"/>
      <w:r>
        <w:rPr>
          <w:rFonts w:ascii="Arial" w:hAnsi="Arial" w:cs="Arial"/>
          <w:color w:val="444444"/>
        </w:rPr>
        <w:t>в</w:t>
      </w:r>
      <w:proofErr w:type="gramEnd"/>
      <w:r>
        <w:rPr>
          <w:rFonts w:ascii="Arial" w:hAnsi="Arial" w:cs="Arial"/>
          <w:color w:val="444444"/>
        </w:rPr>
        <w:t>) заключение уполномоченного органа по управлению краевым имуществом в соответствующей отрасли (сфере) государственного управления о целесообразности и возможности принятия предлагаемых земельных участков в собственность края;</w:t>
      </w:r>
      <w:r>
        <w:rPr>
          <w:rFonts w:ascii="Arial" w:hAnsi="Arial" w:cs="Arial"/>
          <w:color w:val="444444"/>
        </w:rPr>
        <w:br/>
      </w: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proofErr w:type="gramStart"/>
      <w:r>
        <w:rPr>
          <w:rFonts w:ascii="Arial" w:hAnsi="Arial" w:cs="Arial"/>
          <w:color w:val="444444"/>
        </w:rPr>
        <w:t>г</w:t>
      </w:r>
      <w:proofErr w:type="gramEnd"/>
      <w:r>
        <w:rPr>
          <w:rFonts w:ascii="Arial" w:hAnsi="Arial" w:cs="Arial"/>
          <w:color w:val="444444"/>
        </w:rPr>
        <w:t>) муниципальные правовые акты, подтверждающие полномочия по направлению предложения о приеме, в случае, если предложение о приеме направлено указанными в пункте 1 настоящей статьи уполномоченными в соответствии с муниципальными правовыми актами органом местного самоуправления или должностным лицом местного самоуправления;</w:t>
      </w:r>
      <w:r>
        <w:rPr>
          <w:rFonts w:ascii="Arial" w:hAnsi="Arial" w:cs="Arial"/>
          <w:color w:val="444444"/>
        </w:rPr>
        <w:br/>
      </w: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д) документ, подтверждающий согласие на передачу в собственность края предлагаемых к приему земельных участков, находящихся в муниципальной собственности, уполномоченного в соответствии с муниципальными правовыми актами органа местного самоуправления в случае, если такое согласие предусмотрено муниципальными правовыми актами, а также муниципальные правовые акты, подтверждающие полномочия указанного органа местного самоуправления на дачу согласия о передаче в собственность края земельных участков.</w:t>
      </w:r>
      <w:r>
        <w:rPr>
          <w:rFonts w:ascii="Arial" w:hAnsi="Arial" w:cs="Arial"/>
          <w:color w:val="444444"/>
        </w:rPr>
        <w:br/>
      </w: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:rsidR="00637AA5" w:rsidRDefault="00637AA5" w:rsidP="00637AA5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(</w:t>
      </w:r>
      <w:proofErr w:type="spellStart"/>
      <w:proofErr w:type="gramStart"/>
      <w:r>
        <w:rPr>
          <w:rFonts w:ascii="Arial" w:hAnsi="Arial" w:cs="Arial"/>
          <w:color w:val="444444"/>
        </w:rPr>
        <w:t>пп</w:t>
      </w:r>
      <w:proofErr w:type="spellEnd"/>
      <w:r>
        <w:rPr>
          <w:rFonts w:ascii="Arial" w:hAnsi="Arial" w:cs="Arial"/>
          <w:color w:val="444444"/>
        </w:rPr>
        <w:t>.</w:t>
      </w:r>
      <w:proofErr w:type="gramEnd"/>
      <w:r>
        <w:rPr>
          <w:rFonts w:ascii="Arial" w:hAnsi="Arial" w:cs="Arial"/>
          <w:color w:val="444444"/>
        </w:rPr>
        <w:t xml:space="preserve"> "д" введен </w:t>
      </w:r>
      <w:hyperlink r:id="rId7" w:history="1">
        <w:r>
          <w:rPr>
            <w:rStyle w:val="a5"/>
            <w:rFonts w:ascii="Arial" w:hAnsi="Arial" w:cs="Arial"/>
            <w:color w:val="3451A0"/>
          </w:rPr>
          <w:t>Законом Красноярского края от 23.12.2021 N 2-372</w:t>
        </w:r>
      </w:hyperlink>
      <w:r>
        <w:rPr>
          <w:rFonts w:ascii="Arial" w:hAnsi="Arial" w:cs="Arial"/>
          <w:color w:val="444444"/>
        </w:rPr>
        <w:t>)</w:t>
      </w:r>
    </w:p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p w:rsidR="00637AA5" w:rsidRDefault="00637AA5"/>
    <w:sectPr w:rsidR="00637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183"/>
    <w:rsid w:val="002B1079"/>
    <w:rsid w:val="002F0183"/>
    <w:rsid w:val="00637AA5"/>
    <w:rsid w:val="00772C88"/>
    <w:rsid w:val="0093102C"/>
    <w:rsid w:val="0093320C"/>
    <w:rsid w:val="0099046F"/>
    <w:rsid w:val="00A7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8EA7D-3694-4DCA-BD16-CC4A85A9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A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31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A5"/>
    <w:pPr>
      <w:ind w:left="720"/>
      <w:contextualSpacing/>
      <w:jc w:val="both"/>
    </w:pPr>
    <w:rPr>
      <w:rFonts w:ascii="Calibri" w:eastAsia="Calibri" w:hAnsi="Calibri"/>
      <w:szCs w:val="22"/>
      <w:lang w:eastAsia="en-US"/>
    </w:rPr>
  </w:style>
  <w:style w:type="table" w:styleId="a4">
    <w:name w:val="Table Grid"/>
    <w:basedOn w:val="a1"/>
    <w:uiPriority w:val="59"/>
    <w:rsid w:val="00637AA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637AA5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37AA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10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102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1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5780487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450373722" TargetMode="External"/><Relationship Id="rId5" Type="http://schemas.openxmlformats.org/officeDocument/2006/relationships/hyperlink" Target="https://docs.cntd.ru/document/450373722" TargetMode="Externa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3</cp:revision>
  <cp:lastPrinted>2022-11-08T06:14:00Z</cp:lastPrinted>
  <dcterms:created xsi:type="dcterms:W3CDTF">2022-10-20T06:46:00Z</dcterms:created>
  <dcterms:modified xsi:type="dcterms:W3CDTF">2022-11-08T06:16:00Z</dcterms:modified>
</cp:coreProperties>
</file>